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EA" w:rsidRPr="007B0FEA" w:rsidRDefault="007B0FEA" w:rsidP="007B0FEA">
      <w:pPr>
        <w:shd w:val="clear" w:color="auto" w:fill="EFEEE0"/>
        <w:spacing w:before="150" w:after="150" w:line="270" w:lineRule="atLeast"/>
        <w:rPr>
          <w:rFonts w:ascii="Arial" w:hAnsi="Arial" w:cs="Times New Roman"/>
          <w:color w:val="000000"/>
          <w:sz w:val="18"/>
          <w:szCs w:val="18"/>
        </w:rPr>
      </w:pPr>
      <w:r w:rsidRPr="007B0FEA">
        <w:rPr>
          <w:rFonts w:ascii="Arial" w:hAnsi="Arial" w:cs="Times New Roman"/>
          <w:color w:val="000000"/>
          <w:sz w:val="18"/>
          <w:szCs w:val="18"/>
        </w:rPr>
        <w:t xml:space="preserve">Also called: PDCA, plan–do–study–act (PDSA) cycle, Deming cycle, </w:t>
      </w:r>
      <w:proofErr w:type="spellStart"/>
      <w:r w:rsidRPr="007B0FEA">
        <w:rPr>
          <w:rFonts w:ascii="Arial" w:hAnsi="Arial" w:cs="Times New Roman"/>
          <w:color w:val="000000"/>
          <w:sz w:val="18"/>
          <w:szCs w:val="18"/>
        </w:rPr>
        <w:t>Shewhart</w:t>
      </w:r>
      <w:proofErr w:type="spellEnd"/>
      <w:r w:rsidRPr="007B0FEA">
        <w:rPr>
          <w:rFonts w:ascii="Arial" w:hAnsi="Arial" w:cs="Times New Roman"/>
          <w:color w:val="000000"/>
          <w:sz w:val="18"/>
          <w:szCs w:val="18"/>
        </w:rPr>
        <w:t xml:space="preserve"> cycle</w:t>
      </w:r>
    </w:p>
    <w:p w:rsidR="007B0FEA" w:rsidRPr="007B0FEA" w:rsidRDefault="007B0FEA" w:rsidP="007B0FEA">
      <w:pPr>
        <w:shd w:val="clear" w:color="auto" w:fill="EFEEE0"/>
        <w:spacing w:before="150" w:after="150" w:line="270" w:lineRule="atLeast"/>
        <w:rPr>
          <w:rFonts w:ascii="Arial" w:hAnsi="Arial" w:cs="Times New Roman"/>
          <w:color w:val="000000"/>
          <w:sz w:val="18"/>
          <w:szCs w:val="18"/>
        </w:rPr>
      </w:pPr>
      <w:r w:rsidRPr="007B0FEA">
        <w:rPr>
          <w:rFonts w:ascii="Arial" w:hAnsi="Arial" w:cs="Times New Roman"/>
          <w:color w:val="000000"/>
          <w:sz w:val="18"/>
          <w:szCs w:val="18"/>
        </w:rPr>
        <w:t xml:space="preserve">The </w:t>
      </w:r>
      <w:proofErr w:type="gramStart"/>
      <w:r w:rsidRPr="007B0FEA">
        <w:rPr>
          <w:rFonts w:ascii="Arial" w:hAnsi="Arial" w:cs="Times New Roman"/>
          <w:color w:val="000000"/>
          <w:sz w:val="18"/>
          <w:szCs w:val="18"/>
        </w:rPr>
        <w:t>plan–do</w:t>
      </w:r>
      <w:proofErr w:type="gramEnd"/>
      <w:r w:rsidRPr="007B0FEA">
        <w:rPr>
          <w:rFonts w:ascii="Arial" w:hAnsi="Arial" w:cs="Times New Roman"/>
          <w:color w:val="000000"/>
          <w:sz w:val="18"/>
          <w:szCs w:val="18"/>
        </w:rPr>
        <w:t>–check–act cycle (Figure 1) is a four–step model for carrying out change. Just as a circle has no end, the PDCA cycle should be repeated again and again for continuous improvement.</w:t>
      </w:r>
    </w:p>
    <w:p w:rsidR="007B0FEA" w:rsidRPr="007B0FEA" w:rsidRDefault="007B0FEA" w:rsidP="007B0FEA">
      <w:pPr>
        <w:shd w:val="clear" w:color="auto" w:fill="EFEEE0"/>
        <w:spacing w:before="150" w:after="150" w:line="270" w:lineRule="atLeast"/>
        <w:jc w:val="center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noProof/>
          <w:color w:val="000000"/>
          <w:sz w:val="18"/>
          <w:szCs w:val="18"/>
        </w:rPr>
        <w:drawing>
          <wp:inline distT="0" distB="0" distL="0" distR="0">
            <wp:extent cx="1828800" cy="1837055"/>
            <wp:effectExtent l="0" t="0" r="0" b="0"/>
            <wp:docPr id="1" name="Picture 1" descr="igure 1: Plan-do-study-act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ure 1: Plan-do-study-act 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FEA">
        <w:rPr>
          <w:rFonts w:ascii="Arial" w:hAnsi="Arial" w:cs="Times New Roman"/>
          <w:color w:val="000000"/>
          <w:sz w:val="18"/>
          <w:szCs w:val="18"/>
        </w:rPr>
        <w:br/>
      </w:r>
      <w:r w:rsidRPr="007B0FEA">
        <w:rPr>
          <w:rFonts w:ascii="Arial" w:hAnsi="Arial" w:cs="Times New Roman"/>
          <w:b/>
          <w:bCs/>
          <w:color w:val="000000"/>
          <w:sz w:val="18"/>
          <w:szCs w:val="18"/>
        </w:rPr>
        <w:t>Figure 1: Plan-do-check-act cycle</w:t>
      </w:r>
    </w:p>
    <w:p w:rsidR="007B0FEA" w:rsidRPr="007B0FEA" w:rsidRDefault="007B0FEA" w:rsidP="007B0FEA">
      <w:pPr>
        <w:shd w:val="clear" w:color="auto" w:fill="EFEEE0"/>
        <w:spacing w:before="150" w:after="150" w:line="360" w:lineRule="atLeast"/>
        <w:outlineLvl w:val="1"/>
        <w:rPr>
          <w:rFonts w:ascii="Times" w:eastAsia="Times New Roman" w:hAnsi="Times" w:cs="Times New Roman"/>
          <w:color w:val="000000"/>
          <w:sz w:val="33"/>
          <w:szCs w:val="33"/>
        </w:rPr>
      </w:pPr>
      <w:r w:rsidRPr="007B0FEA">
        <w:rPr>
          <w:rFonts w:ascii="Times" w:eastAsia="Times New Roman" w:hAnsi="Times" w:cs="Times New Roman"/>
          <w:color w:val="000000"/>
          <w:sz w:val="33"/>
          <w:szCs w:val="33"/>
        </w:rPr>
        <w:t>When to Use Plan–Do–Check–Act</w:t>
      </w:r>
    </w:p>
    <w:p w:rsidR="007B0FEA" w:rsidRPr="007B0FEA" w:rsidRDefault="007B0FEA" w:rsidP="007B0FEA">
      <w:pPr>
        <w:numPr>
          <w:ilvl w:val="0"/>
          <w:numId w:val="1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As a model for continuous improvement.</w:t>
      </w:r>
    </w:p>
    <w:p w:rsidR="007B0FEA" w:rsidRPr="007B0FEA" w:rsidRDefault="007B0FEA" w:rsidP="007B0FEA">
      <w:pPr>
        <w:numPr>
          <w:ilvl w:val="0"/>
          <w:numId w:val="1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When starting a new improvement project.</w:t>
      </w:r>
    </w:p>
    <w:p w:rsidR="007B0FEA" w:rsidRPr="007B0FEA" w:rsidRDefault="007B0FEA" w:rsidP="007B0FEA">
      <w:pPr>
        <w:numPr>
          <w:ilvl w:val="0"/>
          <w:numId w:val="1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When developing a new or improved design of a process, product or service.</w:t>
      </w:r>
    </w:p>
    <w:p w:rsidR="007B0FEA" w:rsidRPr="007B0FEA" w:rsidRDefault="007B0FEA" w:rsidP="007B0FEA">
      <w:pPr>
        <w:numPr>
          <w:ilvl w:val="0"/>
          <w:numId w:val="1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When defining a repetitive work process.</w:t>
      </w:r>
    </w:p>
    <w:p w:rsidR="007B0FEA" w:rsidRPr="007B0FEA" w:rsidRDefault="007B0FEA" w:rsidP="007B0FEA">
      <w:pPr>
        <w:numPr>
          <w:ilvl w:val="0"/>
          <w:numId w:val="1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When planning data collection and analysis in order to verify and prioritize problems or root causes.</w:t>
      </w:r>
    </w:p>
    <w:p w:rsidR="007B0FEA" w:rsidRPr="007B0FEA" w:rsidRDefault="007B0FEA" w:rsidP="007B0FEA">
      <w:pPr>
        <w:numPr>
          <w:ilvl w:val="0"/>
          <w:numId w:val="1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bookmarkStart w:id="0" w:name="_GoBack"/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When implementing any change.</w:t>
      </w:r>
    </w:p>
    <w:bookmarkEnd w:id="0"/>
    <w:p w:rsidR="007B0FEA" w:rsidRPr="007B0FEA" w:rsidRDefault="007B0FEA" w:rsidP="007B0FEA">
      <w:pPr>
        <w:shd w:val="clear" w:color="auto" w:fill="EFEEE0"/>
        <w:spacing w:before="150" w:after="150" w:line="360" w:lineRule="atLeast"/>
        <w:outlineLvl w:val="1"/>
        <w:rPr>
          <w:rFonts w:ascii="Times" w:eastAsia="Times New Roman" w:hAnsi="Times" w:cs="Times New Roman"/>
          <w:color w:val="000000"/>
          <w:sz w:val="33"/>
          <w:szCs w:val="33"/>
        </w:rPr>
      </w:pPr>
      <w:r w:rsidRPr="007B0FEA">
        <w:rPr>
          <w:rFonts w:ascii="Times" w:eastAsia="Times New Roman" w:hAnsi="Times" w:cs="Times New Roman"/>
          <w:color w:val="000000"/>
          <w:sz w:val="33"/>
          <w:szCs w:val="33"/>
        </w:rPr>
        <w:t>Plan–Do–Check–Act Procedure</w:t>
      </w:r>
    </w:p>
    <w:p w:rsidR="007B0FEA" w:rsidRPr="007B0FEA" w:rsidRDefault="007B0FEA" w:rsidP="007B0FEA">
      <w:pPr>
        <w:numPr>
          <w:ilvl w:val="0"/>
          <w:numId w:val="2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Plan. Recognize an opportunity and plan a change.</w:t>
      </w:r>
    </w:p>
    <w:p w:rsidR="007B0FEA" w:rsidRPr="007B0FEA" w:rsidRDefault="007B0FEA" w:rsidP="007B0FEA">
      <w:pPr>
        <w:numPr>
          <w:ilvl w:val="0"/>
          <w:numId w:val="2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Do. Test the change. Carry out a small-scale study.</w:t>
      </w:r>
    </w:p>
    <w:p w:rsidR="007B0FEA" w:rsidRPr="007B0FEA" w:rsidRDefault="007B0FEA" w:rsidP="007B0FEA">
      <w:pPr>
        <w:numPr>
          <w:ilvl w:val="0"/>
          <w:numId w:val="2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Check. Review the test, analyze the results and identify what you’ve learned.</w:t>
      </w:r>
    </w:p>
    <w:p w:rsidR="007B0FEA" w:rsidRPr="007B0FEA" w:rsidRDefault="007B0FEA" w:rsidP="007B0FEA">
      <w:pPr>
        <w:numPr>
          <w:ilvl w:val="0"/>
          <w:numId w:val="2"/>
        </w:numPr>
        <w:shd w:val="clear" w:color="auto" w:fill="EFEEE0"/>
        <w:spacing w:before="75" w:after="75" w:line="270" w:lineRule="atLeast"/>
        <w:ind w:left="150" w:right="150"/>
        <w:rPr>
          <w:rFonts w:ascii="Arial" w:eastAsia="Times New Roman" w:hAnsi="Arial" w:cs="Times New Roman"/>
          <w:color w:val="000000"/>
          <w:sz w:val="18"/>
          <w:szCs w:val="18"/>
        </w:rPr>
      </w:pPr>
      <w:r w:rsidRPr="007B0FEA">
        <w:rPr>
          <w:rFonts w:ascii="Arial" w:eastAsia="Times New Roman" w:hAnsi="Arial" w:cs="Times New Roman"/>
          <w:color w:val="000000"/>
          <w:sz w:val="18"/>
          <w:szCs w:val="18"/>
        </w:rPr>
        <w:t>Act. Take action based on what you learned in the study step: If the change did not work, go through the cycle again with a different plan. If you were successful, incorporate what you learned from the test into wider changes. Use what you learned to plan new improvements, beginning the cycle again.</w:t>
      </w:r>
    </w:p>
    <w:p w:rsidR="00EA4BD0" w:rsidRDefault="00EA4BD0"/>
    <w:sectPr w:rsidR="00EA4BD0" w:rsidSect="00A619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774"/>
    <w:multiLevelType w:val="multilevel"/>
    <w:tmpl w:val="A9F8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DCB"/>
    <w:multiLevelType w:val="multilevel"/>
    <w:tmpl w:val="B35A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A"/>
    <w:rsid w:val="007B0FEA"/>
    <w:rsid w:val="00A61905"/>
    <w:rsid w:val="00E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F2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0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E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0F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B0F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0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E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0F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B0F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Macintosh Word</Application>
  <DocSecurity>0</DocSecurity>
  <Lines>8</Lines>
  <Paragraphs>2</Paragraphs>
  <ScaleCrop>false</ScaleCrop>
  <Company>Pennsylvania College of Technology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 ITS</dc:creator>
  <cp:keywords/>
  <dc:description/>
  <cp:lastModifiedBy>PCT ITS</cp:lastModifiedBy>
  <cp:revision>1</cp:revision>
  <dcterms:created xsi:type="dcterms:W3CDTF">2014-05-07T11:47:00Z</dcterms:created>
  <dcterms:modified xsi:type="dcterms:W3CDTF">2014-05-07T11:47:00Z</dcterms:modified>
</cp:coreProperties>
</file>